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7478"/>
      </w:tblGrid>
      <w:tr w:rsidR="00042117" w:rsidTr="0015765C">
        <w:tc>
          <w:tcPr>
            <w:tcW w:w="2376" w:type="dxa"/>
          </w:tcPr>
          <w:p w:rsidR="00042117" w:rsidRPr="00344EBF" w:rsidRDefault="00042117" w:rsidP="0015765C">
            <w:pPr>
              <w:pStyle w:val="Intestazione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1346200" cy="694690"/>
                  <wp:effectExtent l="19050" t="0" r="6350" b="0"/>
                  <wp:docPr id="1" name="Immagine 0" descr="logo_as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_as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694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042117" w:rsidRPr="00042117" w:rsidRDefault="00042117" w:rsidP="00042117">
            <w:pPr>
              <w:pStyle w:val="Intestazione"/>
              <w:rPr>
                <w:rFonts w:ascii="Verdana" w:hAnsi="Verdana"/>
                <w:sz w:val="16"/>
                <w:szCs w:val="16"/>
              </w:rPr>
            </w:pPr>
            <w:r w:rsidRPr="00042117">
              <w:rPr>
                <w:rFonts w:ascii="Verdana" w:hAnsi="Verdana"/>
                <w:sz w:val="16"/>
                <w:szCs w:val="16"/>
              </w:rPr>
              <w:t xml:space="preserve">Fonte: UOS </w:t>
            </w:r>
            <w:r w:rsidRPr="00042117">
              <w:rPr>
                <w:rFonts w:ascii="Verdana" w:hAnsi="Verdana"/>
                <w:sz w:val="16"/>
                <w:szCs w:val="16"/>
              </w:rPr>
              <w:t>Sistemi Informativi Aziendali</w:t>
            </w:r>
          </w:p>
          <w:p w:rsidR="00042117" w:rsidRPr="00042117" w:rsidRDefault="00042117" w:rsidP="00042117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 w:themeColor="text1"/>
                <w:sz w:val="16"/>
                <w:szCs w:val="16"/>
                <w:lang w:eastAsia="it-IT"/>
              </w:rPr>
            </w:pPr>
            <w:r w:rsidRPr="00042117">
              <w:rPr>
                <w:rFonts w:ascii="Verdana" w:hAnsi="Verdana"/>
                <w:sz w:val="16"/>
                <w:szCs w:val="16"/>
              </w:rPr>
              <w:t xml:space="preserve">Oggetto: </w:t>
            </w:r>
            <w:r w:rsidRPr="00042117">
              <w:rPr>
                <w:rFonts w:ascii="Verdana" w:eastAsia="Times New Roman" w:hAnsi="Verdana" w:cs="Times New Roman"/>
                <w:sz w:val="16"/>
                <w:szCs w:val="16"/>
                <w:lang w:eastAsia="it-IT"/>
              </w:rPr>
              <w:t>Regolamenti che disciplinano l'esercizio della facoltà di accesso telematico e il riutilizzo dei dati</w:t>
            </w:r>
          </w:p>
          <w:p w:rsidR="00042117" w:rsidRPr="00042117" w:rsidRDefault="00042117" w:rsidP="00042117">
            <w:pPr>
              <w:pStyle w:val="Intestazione"/>
              <w:rPr>
                <w:rFonts w:ascii="Verdana" w:hAnsi="Verdana"/>
                <w:sz w:val="16"/>
                <w:szCs w:val="16"/>
              </w:rPr>
            </w:pPr>
            <w:r w:rsidRPr="00042117">
              <w:rPr>
                <w:rFonts w:ascii="Verdana" w:hAnsi="Verdana"/>
                <w:sz w:val="16"/>
                <w:szCs w:val="16"/>
              </w:rPr>
              <w:t>Revisione n. 00</w:t>
            </w:r>
          </w:p>
          <w:p w:rsidR="00042117" w:rsidRPr="00042117" w:rsidRDefault="00042117" w:rsidP="00042117">
            <w:pPr>
              <w:pStyle w:val="Intestazione"/>
              <w:rPr>
                <w:rFonts w:ascii="Verdana" w:hAnsi="Verdana"/>
                <w:sz w:val="16"/>
                <w:szCs w:val="16"/>
              </w:rPr>
            </w:pPr>
            <w:r w:rsidRPr="00042117">
              <w:rPr>
                <w:rFonts w:ascii="Verdana" w:hAnsi="Verdana"/>
                <w:sz w:val="16"/>
                <w:szCs w:val="16"/>
              </w:rPr>
              <w:t xml:space="preserve">Validità: </w:t>
            </w:r>
            <w:r>
              <w:rPr>
                <w:rFonts w:ascii="Verdana" w:hAnsi="Verdana"/>
                <w:sz w:val="16"/>
                <w:szCs w:val="16"/>
              </w:rPr>
              <w:t>dalla data di pubblicazione</w:t>
            </w:r>
          </w:p>
          <w:p w:rsidR="00042117" w:rsidRPr="00042117" w:rsidRDefault="00042117" w:rsidP="00042117">
            <w:pPr>
              <w:pStyle w:val="Intestazione"/>
              <w:rPr>
                <w:rFonts w:ascii="Verdana" w:hAnsi="Verdana"/>
                <w:sz w:val="16"/>
                <w:szCs w:val="16"/>
              </w:rPr>
            </w:pPr>
            <w:r w:rsidRPr="00042117">
              <w:rPr>
                <w:rFonts w:ascii="Verdana" w:hAnsi="Verdana"/>
                <w:sz w:val="16"/>
                <w:szCs w:val="16"/>
              </w:rPr>
              <w:t>Data di emissione</w:t>
            </w:r>
            <w:r>
              <w:rPr>
                <w:rFonts w:ascii="Verdana" w:hAnsi="Verdana"/>
                <w:sz w:val="16"/>
                <w:szCs w:val="16"/>
              </w:rPr>
              <w:t>: 22/10</w:t>
            </w:r>
            <w:r w:rsidRPr="00042117">
              <w:rPr>
                <w:rFonts w:ascii="Verdana" w:hAnsi="Verdana"/>
                <w:sz w:val="16"/>
                <w:szCs w:val="16"/>
              </w:rPr>
              <w:t>/201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042117" w:rsidRPr="00042117" w:rsidRDefault="00042117" w:rsidP="00042117">
            <w:pPr>
              <w:pStyle w:val="Intestazione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42117" w:rsidRDefault="00042117" w:rsidP="003C5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22B54" w:rsidRDefault="00322B54" w:rsidP="003C5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</w:pPr>
      <w:r w:rsidRP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REGOLAMENTI CHE DISCIPLINANO L'ESERCIZIO DELLA FACOLTÀ </w:t>
      </w:r>
      <w:proofErr w:type="spellStart"/>
      <w:r w:rsidRP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proofErr w:type="spellEnd"/>
      <w:r w:rsidRP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ACCESSO TELEMATICO E IL RIUTILIZZO DEI DATI</w:t>
      </w:r>
    </w:p>
    <w:p w:rsidR="00B466E2" w:rsidRDefault="00322B54" w:rsidP="003C57A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riferimento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all’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a</w:t>
      </w:r>
      <w:r w:rsidRPr="003C5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rt. 52, d.lgs. 82/2005 e art. 68 c. 4, d.lgs. 82/2005: repertorio dei formati aperti utilizzabili dalle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 xml:space="preserve"> </w:t>
      </w:r>
      <w:r w:rsidRPr="003C57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it-IT"/>
        </w:rPr>
        <w:t>pubbliche amministrazioni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, alle 'Linee guida per i siti web della PA art. 4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della Direttiva 8/09 del Ministro per lo pubblica amministrazione e l'innovazione -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ANNO 2010 - , p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r. 5.2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Formati aperti' e a quanto pubblicato sul sito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 w:rsidR="003C57A3" w:rsidRPr="00E74C96">
          <w:rPr>
            <w:rStyle w:val="Collegamentoipertestuale"/>
            <w:rFonts w:ascii="Times New Roman" w:eastAsia="Times New Roman" w:hAnsi="Times New Roman" w:cs="Times New Roman"/>
            <w:i/>
            <w:sz w:val="24"/>
            <w:szCs w:val="24"/>
            <w:lang w:eastAsia="it-IT"/>
          </w:rPr>
          <w:t>http://www.funzionepubblica.gov.it/lazione-del-ministro/linee-guida-siti-web-pa/indice/cap5-trattamento-dei-dati-documentazione-pubblica-reperibilita/formati-aperti.aspx</w:t>
        </w:r>
      </w:hyperlink>
      <w:r w:rsidR="003C57A3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,</w:t>
      </w:r>
      <w:r w:rsidR="00B466E2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 xml:space="preserve"> 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s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i raccomanda</w:t>
      </w:r>
      <w:r w:rsid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3C57A3" w:rsidRPr="003C57A3" w:rsidRDefault="00B466E2" w:rsidP="0032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B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A)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l'uso dei formati aperti di seguito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descritti e standardizzati per i documenti che l'Amministrazione intende pubblicare</w:t>
      </w:r>
      <w:r w:rsid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3C57A3"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o comunque divulgare elettronicamente: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HTML/XHTML per la pubblicazione di informazioni pubbliche su Internet;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PDF con marcatura ( secondo standard ISO/IEC 32000-1:2008);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XML per la realizzazione di database di pubblico accesso ai dati;</w:t>
      </w:r>
    </w:p>
    <w:p w:rsid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ODF e OOXML (</w:t>
      </w:r>
      <w:hyperlink r:id="rId7" w:tooltip=".docx" w:history="1"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  <w:proofErr w:type="spellStart"/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docx</w:t>
        </w:r>
        <w:proofErr w:type="spellEnd"/>
      </w:hyperlink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8" w:tooltip=".xlsx" w:history="1"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  <w:proofErr w:type="spellStart"/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xlsx</w:t>
        </w:r>
        <w:proofErr w:type="spellEnd"/>
      </w:hyperlink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hyperlink r:id="rId9" w:tooltip=".pptx" w:history="1"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.</w:t>
        </w:r>
        <w:proofErr w:type="spellStart"/>
        <w:r w:rsidRPr="003C57A3"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pptx</w:t>
        </w:r>
        <w:proofErr w:type="spellEnd"/>
      </w:hyperlink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per documenti di testo;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PNG per le immagini;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OGG per i file audio;</w:t>
      </w:r>
    </w:p>
    <w:p w:rsidR="003C57A3" w:rsidRPr="003C57A3" w:rsidRDefault="003C57A3" w:rsidP="00322B5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Theora</w:t>
      </w:r>
      <w:proofErr w:type="spellEnd"/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file video;</w:t>
      </w:r>
    </w:p>
    <w:p w:rsidR="00C96F66" w:rsidRDefault="003C57A3" w:rsidP="00322B5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>Epub</w:t>
      </w:r>
      <w:proofErr w:type="spellEnd"/>
      <w:r w:rsidRPr="003C57A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libri.</w:t>
      </w:r>
    </w:p>
    <w:p w:rsidR="00322B54" w:rsidRDefault="00322B54" w:rsidP="0032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B466E2" w:rsidRDefault="00B466E2" w:rsidP="00322B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22B54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B)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l rispetto delle norme di accessibilità dei documenti della PA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ricordato che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B466E2" w:rsidRDefault="00B466E2" w:rsidP="00322B54">
      <w:pPr>
        <w:pStyle w:val="Paragrafoelenco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non sono considerabili accessibili documenti aziendali consistenti in immagini di testo acquisite mediante scansione, poiché il contenuto è costituito da immagini e non da testo ricercabile. 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Strumenti di supporto come gli </w:t>
      </w:r>
      <w:proofErr w:type="spellStart"/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screen</w:t>
      </w:r>
      <w:proofErr w:type="spellEnd"/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reader</w:t>
      </w:r>
      <w:proofErr w:type="spellEnd"/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i disabili visivi, non sono in grado di leggere o estrarre le parole e dunque gli utenti non possono selezionare o modificare il testo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:rsidR="00B466E2" w:rsidRPr="00C96F66" w:rsidRDefault="00B466E2" w:rsidP="00322B54">
      <w:pPr>
        <w:pStyle w:val="Paragrafoelenco"/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>l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Pr="00B466E2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struttura dei documenti deve rispecchiare, già in fase di redazione, l'accessibilità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 w:rsidR="00C96F6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</w:t>
      </w:r>
      <w:r w:rsidR="00C96F66" w:rsidRPr="00C96F66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per esempio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–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se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un documento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 titoli non sono marc</w:t>
      </w:r>
      <w:r w:rsid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ati esplicitamente come titoli 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ma sono </w:t>
      </w:r>
      <w:r w:rsid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costituiti 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soltanto</w:t>
      </w:r>
      <w:r w:rsid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testo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più ingrandito e/o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grassetto,</w:t>
      </w:r>
      <w:r w:rsidR="00322B5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vengono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ome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sse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le informazioni semantiche del testo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; conseguentemente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o strumento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assistiv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proofErr w:type="spellEnd"/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uso da parte di un eventuale disabile 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non sarà in grado di estrarre da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tale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documento le informazioni che si è deciso di rappresentare per rendere chiara lo struttura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/formattazione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</w:t>
      </w:r>
      <w:r w:rsidR="00C96F66"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lo stesso</w:t>
      </w:r>
      <w:r w:rsid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C96F66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323154" w:rsidRDefault="00323154" w:rsidP="00322B54">
      <w:pPr>
        <w:spacing w:after="0"/>
      </w:pPr>
    </w:p>
    <w:sectPr w:rsidR="00323154" w:rsidSect="003231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4359"/>
    <w:multiLevelType w:val="multilevel"/>
    <w:tmpl w:val="103A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F79A4"/>
    <w:multiLevelType w:val="multilevel"/>
    <w:tmpl w:val="B5B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6C3578"/>
    <w:multiLevelType w:val="hybridMultilevel"/>
    <w:tmpl w:val="09A415C4"/>
    <w:lvl w:ilvl="0" w:tplc="2BCA3B8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C57A3"/>
    <w:rsid w:val="00042117"/>
    <w:rsid w:val="00183376"/>
    <w:rsid w:val="00322B54"/>
    <w:rsid w:val="00323154"/>
    <w:rsid w:val="003C57A3"/>
    <w:rsid w:val="00B466E2"/>
    <w:rsid w:val="00B91645"/>
    <w:rsid w:val="00BC3AB8"/>
    <w:rsid w:val="00C96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315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3C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C57A3"/>
    <w:rPr>
      <w:color w:val="0000FF"/>
      <w:u w:val="single"/>
    </w:rPr>
  </w:style>
  <w:style w:type="character" w:styleId="MacchinadascrivereHTML">
    <w:name w:val="HTML Typewriter"/>
    <w:basedOn w:val="Carpredefinitoparagrafo"/>
    <w:uiPriority w:val="99"/>
    <w:semiHidden/>
    <w:unhideWhenUsed/>
    <w:rsid w:val="003C57A3"/>
    <w:rPr>
      <w:rFonts w:ascii="Courier New" w:eastAsia="Times New Roman" w:hAnsi="Courier New" w:cs="Courier New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3C57A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4211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211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2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4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9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.xls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t.wikipedia.org/wiki/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zionepubblica.gov.it/lazione-del-ministro/linee-guida-siti-web-pa/indice/cap5-trattamento-dei-dati-documentazione-pubblica-reperibilita/formati-aperti.aspx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.pp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GandolaC</dc:creator>
  <cp:lastModifiedBy>giottas</cp:lastModifiedBy>
  <cp:revision>3</cp:revision>
  <dcterms:created xsi:type="dcterms:W3CDTF">2014-10-17T11:46:00Z</dcterms:created>
  <dcterms:modified xsi:type="dcterms:W3CDTF">2014-10-22T07:08:00Z</dcterms:modified>
</cp:coreProperties>
</file>